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280"/>
      </w:pPr>
      <w:r>
        <w:rPr>
          <w:rFonts w:ascii="Arial" w:cs="Arial" w:eastAsia="Arial" w:hAnsi="Arial"/>
          <w:b/>
          <w:bCs/>
          <w:color w:val="000000"/>
          <w:sz w:val="21"/>
          <w:szCs w:val="21"/>
        </w:rPr>
        <w:t xml:space="preserve">Biroul notarial: </w:t>
      </w:r>
      <w:r>
        <w:rPr>
          <w:rFonts w:ascii="Arial" w:cs="Arial" w:eastAsia="Arial" w:hAnsi="Arial"/>
          <w:color w:val="555555"/>
          <w:sz w:val="21"/>
          <w:szCs w:val="21"/>
        </w:rPr>
        <w:t xml:space="preserve">[de completat]</w:t>
      </w:r>
    </w:p>
    <w:p>
      <w:pPr>
        <w:pStyle w:val="Title"/>
        <w:spacing w:after="100"/>
        <w:jc w:val="center"/>
      </w:pPr>
      <w:r>
        <w:t xml:space="preserve">Cerere pentru inventarierea bunurilor succesorale</w:t>
      </w:r>
    </w:p>
    <w:p>
      <w:pPr>
        <w:spacing w:after="260"/>
        <w:jc w:val="center"/>
      </w:pPr>
      <w:r>
        <w:rPr>
          <w:rFonts w:ascii="Arial" w:cs="Arial" w:eastAsia="Arial" w:hAnsi="Arial"/>
          <w:b/>
          <w:bCs/>
          <w:color w:val="17365D"/>
          <w:sz w:val="20"/>
          <w:szCs w:val="20"/>
        </w:rPr>
        <w:t xml:space="preserve">Model orientativ</w:t>
      </w:r>
    </w:p>
    <w:p>
      <w:pPr>
        <w:widowControl/>
        <w:spacing w:after="120" w:line="276" w:lineRule="auto"/>
      </w:pPr>
      <w:r>
        <w:rPr>
          <w:rFonts w:ascii="Arial" w:cs="Arial" w:eastAsia="Arial" w:hAnsi="Arial"/>
          <w:b/>
          <w:bCs/>
          <w:color w:val="000000"/>
          <w:sz w:val="21"/>
          <w:szCs w:val="21"/>
        </w:rPr>
        <w:t xml:space="preserve">Înainte de completare: </w:t>
      </w:r>
      <w:r>
        <w:rPr>
          <w:rFonts w:ascii="Arial" w:cs="Arial" w:eastAsia="Arial" w:hAnsi="Arial"/>
          <w:color w:val="000000"/>
          <w:sz w:val="21"/>
          <w:szCs w:val="21"/>
        </w:rPr>
        <w:t xml:space="preserve">Inventarierea înseamnă consemnarea bunurilor prin procedura legală. Formularul pregătește cererea; notarul organizează operațiunea și clarifică eventualele opoziții.</w:t>
      </w:r>
    </w:p>
    <w:p>
      <w:pPr>
        <w:pStyle w:val="Heading1"/>
        <w:keepNext/>
        <w:spacing w:after="90" w:before="220"/>
      </w:pPr>
      <w:r>
        <w:t xml:space="preserve">Cererea</w:t>
      </w:r>
    </w:p>
    <w:p>
      <w:pPr>
        <w:widowControl/>
        <w:spacing w:after="120" w:line="276" w:lineRule="auto"/>
      </w:pPr>
      <w:r>
        <w:rPr>
          <w:rFonts w:ascii="Arial" w:cs="Arial" w:eastAsia="Arial" w:hAnsi="Arial"/>
          <w:i w:val="false"/>
          <w:iCs w:val="false"/>
          <w:color w:val="000000"/>
          <w:sz w:val="21"/>
          <w:szCs w:val="21"/>
        </w:rPr>
        <w:t xml:space="preserve">Subsemnatul sau subsemnata [de completat], formulez prezenta cerere și solicit efectuarea inventarului bunurilor succesorale privind persoana decedată indicată mai jos, potrivit condițiilor legale. Menționez datele cunoscute despre bunuri, locul în care se află și persoanele care le dețin.</w:t>
      </w:r>
    </w:p>
    <w:p>
      <w:pPr>
        <w:pStyle w:val="Heading1"/>
        <w:keepNext/>
        <w:spacing w:after="90" w:before="220"/>
      </w:pPr>
      <w:r>
        <w:t xml:space="preserve">Despre tine</w:t>
      </w:r>
    </w:p>
    <w:p>
      <w:pPr>
        <w:widowControl/>
        <w:spacing w:after="120" w:line="276" w:lineRule="auto"/>
      </w:pPr>
      <w:r>
        <w:rPr>
          <w:rFonts w:ascii="Arial" w:cs="Arial" w:eastAsia="Arial" w:hAnsi="Arial"/>
          <w:i/>
          <w:iCs/>
          <w:color w:val="000000"/>
          <w:sz w:val="21"/>
          <w:szCs w:val="21"/>
        </w:rPr>
        <w:t xml:space="preserve">Completează datele tale și explică legătura cu această solicitare.</w:t>
      </w:r>
    </w:p>
    <w:p>
      <w:pPr>
        <w:widowControl/>
        <w:spacing w:after="95" w:line="276" w:lineRule="auto"/>
      </w:pPr>
      <w:r>
        <w:rPr>
          <w:rFonts w:ascii="Arial" w:cs="Arial" w:eastAsia="Arial" w:hAnsi="Arial"/>
          <w:b/>
          <w:bCs/>
          <w:color w:val="000000"/>
          <w:sz w:val="21"/>
          <w:szCs w:val="21"/>
        </w:rPr>
        <w:t xml:space="preserve">Nume și prenume: </w:t>
      </w:r>
      <w:r>
        <w:rPr>
          <w:rFonts w:ascii="Arial" w:cs="Arial" w:eastAsia="Arial" w:hAnsi="Arial"/>
          <w:color w:val="555555"/>
          <w:sz w:val="21"/>
          <w:szCs w:val="21"/>
        </w:rPr>
        <w:t xml:space="preserve">[de completat]</w:t>
      </w:r>
    </w:p>
    <w:p>
      <w:pPr>
        <w:widowControl/>
        <w:spacing w:after="95" w:line="276" w:lineRule="auto"/>
      </w:pPr>
      <w:r>
        <w:rPr>
          <w:rFonts w:ascii="Arial" w:cs="Arial" w:eastAsia="Arial" w:hAnsi="Arial"/>
          <w:b/>
          <w:bCs/>
          <w:color w:val="000000"/>
          <w:sz w:val="21"/>
          <w:szCs w:val="21"/>
        </w:rPr>
        <w:t xml:space="preserve">Legătura cu persoana decedată sau interesul tău: </w:t>
      </w:r>
      <w:r>
        <w:rPr>
          <w:rFonts w:ascii="Arial" w:cs="Arial" w:eastAsia="Arial" w:hAnsi="Arial"/>
          <w:color w:val="555555"/>
          <w:sz w:val="21"/>
          <w:szCs w:val="21"/>
        </w:rPr>
        <w:t xml:space="preserve">[de completat]</w:t>
      </w:r>
    </w:p>
    <w:p>
      <w:pPr>
        <w:widowControl/>
        <w:spacing w:after="180" w:line="276" w:lineRule="auto"/>
      </w:pPr>
      <w:r>
        <w:rPr>
          <w:rFonts w:ascii="Arial" w:cs="Arial" w:eastAsia="Arial" w:hAnsi="Arial"/>
          <w:b/>
          <w:bCs/>
          <w:color w:val="000000"/>
          <w:sz w:val="21"/>
          <w:szCs w:val="21"/>
        </w:rPr>
        <w:t xml:space="preserve">Adresa ta completă: </w:t>
      </w:r>
      <w:r>
        <w:rPr>
          <w:rFonts w:ascii="Arial" w:cs="Arial" w:eastAsia="Arial" w:hAnsi="Arial"/>
          <w:color w:val="555555"/>
          <w:sz w:val="21"/>
          <w:szCs w:val="21"/>
        </w:rPr>
        <w:t xml:space="preserve">[de completat]</w:t>
      </w:r>
    </w:p>
    <w:p>
      <w:pPr>
        <w:widowControl/>
        <w:spacing w:after="95" w:line="276" w:lineRule="auto"/>
      </w:pPr>
      <w:r>
        <w:rPr>
          <w:rFonts w:ascii="Arial" w:cs="Arial" w:eastAsia="Arial" w:hAnsi="Arial"/>
          <w:b/>
          <w:bCs/>
          <w:color w:val="000000"/>
          <w:sz w:val="21"/>
          <w:szCs w:val="21"/>
        </w:rPr>
        <w:t xml:space="preserve">Telefon (dacă este cunoscut): </w:t>
      </w:r>
      <w:r>
        <w:rPr>
          <w:rFonts w:ascii="Arial" w:cs="Arial" w:eastAsia="Arial" w:hAnsi="Arial"/>
          <w:color w:val="555555"/>
          <w:sz w:val="21"/>
          <w:szCs w:val="21"/>
        </w:rPr>
        <w:t xml:space="preserve">[de completat]</w:t>
      </w:r>
    </w:p>
    <w:p>
      <w:pPr>
        <w:widowControl/>
        <w:spacing w:after="95" w:line="276" w:lineRule="auto"/>
      </w:pPr>
      <w:r>
        <w:rPr>
          <w:rFonts w:ascii="Arial" w:cs="Arial" w:eastAsia="Arial" w:hAnsi="Arial"/>
          <w:b/>
          <w:bCs/>
          <w:color w:val="000000"/>
          <w:sz w:val="21"/>
          <w:szCs w:val="21"/>
        </w:rPr>
        <w:t xml:space="preserve">E-mail (dacă este cunoscut): </w:t>
      </w:r>
      <w:r>
        <w:rPr>
          <w:rFonts w:ascii="Arial" w:cs="Arial" w:eastAsia="Arial" w:hAnsi="Arial"/>
          <w:color w:val="555555"/>
          <w:sz w:val="21"/>
          <w:szCs w:val="21"/>
        </w:rPr>
        <w:t xml:space="preserve">[de completat]</w:t>
      </w:r>
    </w:p>
    <w:p>
      <w:pPr>
        <w:pStyle w:val="Heading1"/>
        <w:keepNext/>
        <w:spacing w:after="90" w:before="220"/>
      </w:pPr>
      <w:r>
        <w:t xml:space="preserve">Despre persoana decedată</w:t>
      </w:r>
    </w:p>
    <w:p>
      <w:pPr>
        <w:widowControl/>
        <w:spacing w:after="120" w:line="276" w:lineRule="auto"/>
      </w:pPr>
      <w:r>
        <w:rPr>
          <w:rFonts w:ascii="Arial" w:cs="Arial" w:eastAsia="Arial" w:hAnsi="Arial"/>
          <w:i/>
          <w:iCs/>
          <w:color w:val="000000"/>
          <w:sz w:val="21"/>
          <w:szCs w:val="21"/>
        </w:rPr>
        <w:t xml:space="preserve">Scrie ce cunoști. Numerele documentelor și data decesului pot fi completate ulterior dacă nu le ai.</w:t>
      </w:r>
    </w:p>
    <w:p>
      <w:pPr>
        <w:widowControl/>
        <w:spacing w:after="95" w:line="276" w:lineRule="auto"/>
      </w:pPr>
      <w:r>
        <w:rPr>
          <w:rFonts w:ascii="Arial" w:cs="Arial" w:eastAsia="Arial" w:hAnsi="Arial"/>
          <w:b/>
          <w:bCs/>
          <w:color w:val="000000"/>
          <w:sz w:val="21"/>
          <w:szCs w:val="21"/>
        </w:rPr>
        <w:t xml:space="preserve">Numele și prenumele persoanei decedate: </w:t>
      </w:r>
      <w:r>
        <w:rPr>
          <w:rFonts w:ascii="Arial" w:cs="Arial" w:eastAsia="Arial" w:hAnsi="Arial"/>
          <w:color w:val="555555"/>
          <w:sz w:val="21"/>
          <w:szCs w:val="21"/>
        </w:rPr>
        <w:t xml:space="preserve">[de completat]</w:t>
      </w:r>
    </w:p>
    <w:p>
      <w:pPr>
        <w:widowControl/>
        <w:spacing w:after="95" w:line="276" w:lineRule="auto"/>
      </w:pPr>
      <w:r>
        <w:rPr>
          <w:rFonts w:ascii="Arial" w:cs="Arial" w:eastAsia="Arial" w:hAnsi="Arial"/>
          <w:b/>
          <w:bCs/>
          <w:color w:val="000000"/>
          <w:sz w:val="21"/>
          <w:szCs w:val="21"/>
        </w:rPr>
        <w:t xml:space="preserve">Data decesului (dacă este cunoscut): </w:t>
      </w:r>
      <w:r>
        <w:rPr>
          <w:rFonts w:ascii="Arial" w:cs="Arial" w:eastAsia="Arial" w:hAnsi="Arial"/>
          <w:color w:val="555555"/>
          <w:sz w:val="21"/>
          <w:szCs w:val="21"/>
        </w:rPr>
        <w:t xml:space="preserve">[de completat]</w:t>
      </w:r>
    </w:p>
    <w:p>
      <w:pPr>
        <w:widowControl/>
        <w:spacing w:after="180" w:line="276" w:lineRule="auto"/>
      </w:pPr>
      <w:r>
        <w:rPr>
          <w:rFonts w:ascii="Arial" w:cs="Arial" w:eastAsia="Arial" w:hAnsi="Arial"/>
          <w:b/>
          <w:bCs/>
          <w:color w:val="000000"/>
          <w:sz w:val="21"/>
          <w:szCs w:val="21"/>
        </w:rPr>
        <w:t xml:space="preserve">Ultimul domiciliu cunoscut: </w:t>
      </w:r>
      <w:r>
        <w:rPr>
          <w:rFonts w:ascii="Arial" w:cs="Arial" w:eastAsia="Arial" w:hAnsi="Arial"/>
          <w:color w:val="555555"/>
          <w:sz w:val="21"/>
          <w:szCs w:val="21"/>
        </w:rPr>
        <w:t xml:space="preserve">[de completat]</w:t>
      </w:r>
    </w:p>
    <w:p>
      <w:pPr>
        <w:widowControl/>
        <w:spacing w:after="95" w:line="276" w:lineRule="auto"/>
      </w:pPr>
      <w:r>
        <w:rPr>
          <w:rFonts w:ascii="Arial" w:cs="Arial" w:eastAsia="Arial" w:hAnsi="Arial"/>
          <w:b/>
          <w:bCs/>
          <w:color w:val="000000"/>
          <w:sz w:val="21"/>
          <w:szCs w:val="21"/>
        </w:rPr>
        <w:t xml:space="preserve">Numărul, data și emitentul certificatului de deces (dacă este cunoscut): </w:t>
      </w:r>
      <w:r>
        <w:rPr>
          <w:rFonts w:ascii="Arial" w:cs="Arial" w:eastAsia="Arial" w:hAnsi="Arial"/>
          <w:color w:val="555555"/>
          <w:sz w:val="21"/>
          <w:szCs w:val="21"/>
        </w:rPr>
        <w:t xml:space="preserve">[de completat]</w:t>
      </w:r>
    </w:p>
    <w:p>
      <w:pPr>
        <w:pStyle w:val="Heading1"/>
        <w:keepNext/>
        <w:spacing w:after="90" w:before="220"/>
      </w:pPr>
      <w:r>
        <w:t xml:space="preserve">Bunurile și locul unde se află</w:t>
      </w:r>
    </w:p>
    <w:p>
      <w:pPr>
        <w:widowControl/>
        <w:spacing w:after="120" w:line="276" w:lineRule="auto"/>
      </w:pPr>
      <w:r>
        <w:rPr>
          <w:rFonts w:ascii="Arial" w:cs="Arial" w:eastAsia="Arial" w:hAnsi="Arial"/>
          <w:i/>
          <w:iCs/>
          <w:color w:val="000000"/>
          <w:sz w:val="21"/>
          <w:szCs w:val="21"/>
        </w:rPr>
        <w:t xml:space="preserve">Scrie ce știi, inclusiv cine păstrează bunurile. Menționează expres datele necunoscute.</w:t>
      </w:r>
    </w:p>
    <w:p>
      <w:pPr>
        <w:widowControl/>
        <w:spacing w:after="180" w:line="276" w:lineRule="auto"/>
      </w:pPr>
      <w:r>
        <w:rPr>
          <w:rFonts w:ascii="Arial" w:cs="Arial" w:eastAsia="Arial" w:hAnsi="Arial"/>
          <w:b/>
          <w:bCs/>
          <w:color w:val="000000"/>
          <w:sz w:val="21"/>
          <w:szCs w:val="21"/>
        </w:rPr>
        <w:t xml:space="preserve">Bunurile cunoscute și amplasarea lor: </w:t>
      </w:r>
      <w:r>
        <w:rPr>
          <w:rFonts w:ascii="Arial" w:cs="Arial" w:eastAsia="Arial" w:hAnsi="Arial"/>
          <w:color w:val="555555"/>
          <w:sz w:val="21"/>
          <w:szCs w:val="21"/>
        </w:rPr>
        <w:t xml:space="preserve">[de completat]</w:t>
      </w:r>
    </w:p>
    <w:p>
      <w:pPr>
        <w:widowControl/>
        <w:spacing w:after="180" w:line="276" w:lineRule="auto"/>
      </w:pPr>
      <w:r>
        <w:rPr>
          <w:rFonts w:ascii="Arial" w:cs="Arial" w:eastAsia="Arial" w:hAnsi="Arial"/>
          <w:b/>
          <w:bCs/>
          <w:color w:val="000000"/>
          <w:sz w:val="21"/>
          <w:szCs w:val="21"/>
        </w:rPr>
        <w:t xml:space="preserve">Cine deține bunurile și eventuale dificultăți de acces (dacă este cunoscut): </w:t>
      </w:r>
      <w:r>
        <w:rPr>
          <w:rFonts w:ascii="Arial" w:cs="Arial" w:eastAsia="Arial" w:hAnsi="Arial"/>
          <w:color w:val="555555"/>
          <w:sz w:val="21"/>
          <w:szCs w:val="21"/>
        </w:rPr>
        <w:t xml:space="preserve">[de completat]</w:t>
      </w:r>
    </w:p>
    <w:p>
      <w:pPr>
        <w:widowControl/>
        <w:spacing w:after="180" w:line="276" w:lineRule="auto"/>
      </w:pPr>
      <w:r>
        <w:rPr>
          <w:rFonts w:ascii="Arial" w:cs="Arial" w:eastAsia="Arial" w:hAnsi="Arial"/>
          <w:b/>
          <w:bCs/>
          <w:color w:val="000000"/>
          <w:sz w:val="21"/>
          <w:szCs w:val="21"/>
        </w:rPr>
        <w:t xml:space="preserve">Date despre dosar, familie și datorii (dacă este cunoscut): </w:t>
      </w:r>
      <w:r>
        <w:rPr>
          <w:rFonts w:ascii="Arial" w:cs="Arial" w:eastAsia="Arial" w:hAnsi="Arial"/>
          <w:color w:val="555555"/>
          <w:sz w:val="21"/>
          <w:szCs w:val="21"/>
        </w:rPr>
        <w:t xml:space="preserve">[de completat]</w:t>
      </w:r>
    </w:p>
    <w:p>
      <w:pPr>
        <w:pStyle w:val="Heading1"/>
        <w:keepNext/>
        <w:spacing w:after="90" w:before="220"/>
      </w:pPr>
      <w:r>
        <w:t xml:space="preserve">Alte informații pentru destinatar</w:t>
      </w:r>
    </w:p>
    <w:p>
      <w:pPr>
        <w:widowControl/>
        <w:spacing w:after="180" w:line="276" w:lineRule="auto"/>
      </w:pPr>
      <w:r>
        <w:rPr>
          <w:rFonts w:ascii="Arial" w:cs="Arial" w:eastAsia="Arial" w:hAnsi="Arial"/>
          <w:b/>
          <w:bCs/>
          <w:color w:val="000000"/>
          <w:sz w:val="21"/>
          <w:szCs w:val="21"/>
        </w:rPr>
        <w:t xml:space="preserve">Alte informații pentru destinatar (opțional): </w:t>
      </w:r>
      <w:r>
        <w:rPr>
          <w:rFonts w:ascii="Arial" w:cs="Arial" w:eastAsia="Arial" w:hAnsi="Arial"/>
          <w:color w:val="555555"/>
          <w:sz w:val="21"/>
          <w:szCs w:val="21"/>
        </w:rPr>
        <w:t xml:space="preserve">[de completat]</w:t>
      </w:r>
    </w:p>
    <w:p>
      <w:pPr>
        <w:pStyle w:val="Heading1"/>
        <w:keepNext/>
        <w:pageBreakBefore/>
        <w:spacing w:after="90" w:before="220"/>
      </w:pPr>
      <w:r>
        <w:t xml:space="preserve">Acte anexate</w:t>
      </w:r>
    </w:p>
    <w:p>
      <w:pPr>
        <w:widowControl/>
        <w:spacing w:after="120" w:line="276" w:lineRule="auto"/>
      </w:pPr>
      <w:r>
        <w:rPr>
          <w:rFonts w:ascii="Arial" w:cs="Arial" w:eastAsia="Arial" w:hAnsi="Arial"/>
          <w:i w:val="false"/>
          <w:iCs w:val="false"/>
          <w:color w:val="000000"/>
          <w:sz w:val="21"/>
          <w:szCs w:val="21"/>
        </w:rPr>
        <w:t xml:space="preserve">Bifează manual documentele pe care le atașezi. Lista poate fi completată după cerințele instituției.</w:t>
      </w:r>
    </w:p>
    <w:p>
      <w:pPr>
        <w:pStyle w:val="ListParagraph"/>
        <w:widowControl/>
        <w:numPr>
          <w:ilvl w:val="0"/>
          <w:numId w:val="2"/>
        </w:numPr>
        <w:spacing w:after="70" w:line="264" w:lineRule="auto"/>
      </w:pPr>
      <w:r>
        <w:t xml:space="preserve">[ ] Actul de identitate al solicitantului</w:t>
      </w:r>
    </w:p>
    <w:p>
      <w:pPr>
        <w:pStyle w:val="ListParagraph"/>
        <w:widowControl/>
        <w:numPr>
          <w:ilvl w:val="0"/>
          <w:numId w:val="2"/>
        </w:numPr>
        <w:spacing w:after="70" w:line="264" w:lineRule="auto"/>
      </w:pPr>
      <w:r>
        <w:t xml:space="preserve">[ ] Certificatul de deces</w:t>
      </w:r>
    </w:p>
    <w:p>
      <w:pPr>
        <w:pStyle w:val="ListParagraph"/>
        <w:widowControl/>
        <w:numPr>
          <w:ilvl w:val="0"/>
          <w:numId w:val="2"/>
        </w:numPr>
        <w:spacing w:after="70" w:line="264" w:lineRule="auto"/>
      </w:pPr>
      <w:r>
        <w:t xml:space="preserve">[ ] Acte de stare civilă privind legătura de familie</w:t>
      </w:r>
    </w:p>
    <w:p>
      <w:pPr>
        <w:pStyle w:val="ListParagraph"/>
        <w:widowControl/>
        <w:numPr>
          <w:ilvl w:val="0"/>
          <w:numId w:val="2"/>
        </w:numPr>
        <w:spacing w:after="70" w:line="264" w:lineRule="auto"/>
      </w:pPr>
      <w:r>
        <w:t xml:space="preserve">[ ] Împuternicire / procură, dacă este cazul</w:t>
      </w:r>
    </w:p>
    <w:p>
      <w:pPr>
        <w:pStyle w:val="ListParagraph"/>
        <w:widowControl/>
        <w:numPr>
          <w:ilvl w:val="0"/>
          <w:numId w:val="2"/>
        </w:numPr>
        <w:spacing w:after="70" w:line="264" w:lineRule="auto"/>
      </w:pPr>
      <w:r>
        <w:t xml:space="preserve">[ ] Documente despre bunuri și locul în care se află</w:t>
      </w:r>
    </w:p>
    <w:p>
      <w:pPr>
        <w:pStyle w:val="ListParagraph"/>
        <w:widowControl/>
        <w:numPr>
          <w:ilvl w:val="0"/>
          <w:numId w:val="2"/>
        </w:numPr>
        <w:spacing w:after="70" w:line="264" w:lineRule="auto"/>
      </w:pPr>
      <w:r>
        <w:t xml:space="preserve">[ ] Alte documente — detalii: [de completat]</w:t>
      </w:r>
    </w:p>
    <w:p>
      <w:pPr>
        <w:pStyle w:val="Heading1"/>
        <w:keepNext/>
        <w:spacing w:after="90" w:before="220"/>
      </w:pPr>
      <w:r>
        <w:t xml:space="preserve">Depunerea cererii</w:t>
      </w:r>
    </w:p>
    <w:p>
      <w:pPr>
        <w:widowControl/>
        <w:spacing w:after="120" w:line="276" w:lineRule="auto"/>
      </w:pPr>
      <w:r>
        <w:rPr>
          <w:rFonts w:ascii="Arial" w:cs="Arial" w:eastAsia="Arial" w:hAnsi="Arial"/>
          <w:i w:val="false"/>
          <w:iCs w:val="false"/>
          <w:color w:val="000000"/>
          <w:sz w:val="21"/>
          <w:szCs w:val="21"/>
        </w:rPr>
        <w:t xml:space="preserve">Adresează cererea notarului competent pentru succesiune. Dacă nu există o cerere anterioară de deschidere, cererea de inventariere poate ține loc de cerere de deschidere, în condițiile legii. Notarul stabilește completările necesare.</w:t>
      </w:r>
    </w:p>
    <w:p>
      <w:pPr>
        <w:keepLines/>
        <w:spacing w:before="300"/>
      </w:pPr>
      <w:r>
        <w:rPr>
          <w:rFonts w:ascii="Arial" w:cs="Arial" w:eastAsia="Arial" w:hAnsi="Arial"/>
          <w:b/>
          <w:bCs/>
          <w:color w:val="000000"/>
          <w:sz w:val="21"/>
          <w:szCs w:val="21"/>
        </w:rPr>
        <w:t xml:space="preserve">Data: </w:t>
      </w:r>
      <w:r>
        <w:rPr>
          <w:rFonts w:ascii="Arial" w:cs="Arial" w:eastAsia="Arial" w:hAnsi="Arial"/>
          <w:color w:val="000000"/>
          <w:sz w:val="21"/>
          <w:szCs w:val="21"/>
        </w:rPr>
        <w:t xml:space="preserve">[de completat]</w:t>
      </w:r>
      <w:r>
        <w:rPr>
          <w:rFonts w:ascii="Arial" w:cs="Arial" w:eastAsia="Arial" w:hAnsi="Arial"/>
          <w:color w:val="000000"/>
          <w:sz w:val="21"/>
          <w:szCs w:val="21"/>
        </w:rPr>
        <w:t xml:space="preserve">                                      </w:t>
      </w:r>
      <w:r>
        <w:rPr>
          <w:rFonts w:ascii="Arial" w:cs="Arial" w:eastAsia="Arial" w:hAnsi="Arial"/>
          <w:b/>
          <w:bCs/>
          <w:color w:val="000000"/>
          <w:sz w:val="21"/>
          <w:szCs w:val="21"/>
        </w:rPr>
        <w:t xml:space="preserve">Semnătura: </w:t>
      </w:r>
      <w:r>
        <w:rPr>
          <w:rFonts w:ascii="Arial" w:cs="Arial" w:eastAsia="Arial" w:hAnsi="Arial"/>
          <w:color w:val="000000"/>
          <w:sz w:val="21"/>
          <w:szCs w:val="21"/>
        </w:rPr>
        <w:t xml:space="preserve">[de completat]</w:t>
      </w:r>
    </w:p>
    <w:sectPr>
      <w:pgSz w:w="11906" w:h="16838" w:orient="portrait"/>
      <w:pgMar w:top="1134" w:right="1134" w:bottom="1134" w:left="1134"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none"/>
      <w:lvlJc w:val="left"/>
      <w:pPr>
        <w:ind w:left="0" w:hanging="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color w:val="000000"/>
        <w:sz w:val="21"/>
        <w:szCs w:val="21"/>
      </w:rPr>
    </w:rPrDefault>
    <w:pPrDefault>
      <w:pPr>
        <w:spacing w:after="120" w:line="276" w:lineRule="auto"/>
      </w:pPr>
    </w:pPrDefault>
  </w:docDefaults>
  <w:style w:type="paragraph" w:styleId="Title">
    <w:name w:val="Title"/>
    <w:basedOn w:val="Normal"/>
    <w:next w:val="Normal"/>
    <w:qFormat/>
    <w:pPr>
      <w:jc w:val="center"/>
    </w:pPr>
    <w:rPr>
      <w:rFonts w:ascii="Arial" w:cs="Arial" w:eastAsia="Arial" w:hAnsi="Arial"/>
      <w:b/>
      <w:bCs/>
      <w:color w:val="000000"/>
      <w:sz w:val="30"/>
      <w:szCs w:val="30"/>
    </w:rPr>
  </w:style>
  <w:style w:type="paragraph" w:styleId="Heading1">
    <w:name w:val="Heading 1"/>
    <w:basedOn w:val="Normal"/>
    <w:next w:val="Normal"/>
    <w:qFormat/>
    <w:pPr>
      <w:keepNext/>
      <w:spacing w:after="90" w:before="220"/>
    </w:pPr>
    <w:rPr>
      <w:rFonts w:ascii="Arial" w:cs="Arial" w:eastAsia="Arial" w:hAnsi="Arial"/>
      <w:b/>
      <w:bCs/>
      <w:color w:val="000000"/>
      <w:sz w:val="23"/>
      <w:szCs w:val="23"/>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Cerere pentru inventarierea bunurilor succesorale</dc:title>
  <dc:subject>Model orientativ de cerere către notar</dc:subject>
  <dc:creator>Dosar Succesiune</dc:creator>
  <dc:description>Inventarierea înseamnă consemnarea bunurilor prin procedura legală. Formularul pregătește cererea; notarul organizează operațiunea și clarifică eventualele opoziții.</dc:description>
  <cp:lastModifiedBy>Un-named</cp:lastModifiedBy>
  <cp:revision>1</cp:revision>
  <dcterms:created xsi:type="dcterms:W3CDTF">2026-09-10T14:33:19.520Z</dcterms:created>
  <dcterms:modified xsi:type="dcterms:W3CDTF">2026-09-10T14:33:19.520Z</dcterms:modified>
</cp:coreProperties>
</file>

<file path=docProps/custom.xml><?xml version="1.0" encoding="utf-8"?>
<Properties xmlns="http://schemas.openxmlformats.org/officeDocument/2006/custom-properties" xmlns:vt="http://schemas.openxmlformats.org/officeDocument/2006/docPropsVTypes"/>
</file>